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Техническое нормирование производства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45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4589">
              <w:rPr>
                <w:rFonts w:ascii="Times New Roman" w:hAnsi="Times New Roman" w:cs="Times New Roman"/>
                <w:sz w:val="20"/>
                <w:szCs w:val="20"/>
              </w:rPr>
              <w:t>к.э.н, Ковалевская Ольга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1825235" w14:textId="77777777" w:rsidR="0036458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36421" w:history="1">
            <w:r w:rsidR="00364589"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4589">
              <w:rPr>
                <w:noProof/>
                <w:webHidden/>
              </w:rPr>
              <w:tab/>
            </w:r>
            <w:r w:rsidR="00364589">
              <w:rPr>
                <w:noProof/>
                <w:webHidden/>
              </w:rPr>
              <w:fldChar w:fldCharType="begin"/>
            </w:r>
            <w:r w:rsidR="00364589">
              <w:rPr>
                <w:noProof/>
                <w:webHidden/>
              </w:rPr>
              <w:instrText xml:space="preserve"> PAGEREF _Toc197436421 \h </w:instrText>
            </w:r>
            <w:r w:rsidR="00364589">
              <w:rPr>
                <w:noProof/>
                <w:webHidden/>
              </w:rPr>
            </w:r>
            <w:r w:rsidR="00364589">
              <w:rPr>
                <w:noProof/>
                <w:webHidden/>
              </w:rPr>
              <w:fldChar w:fldCharType="separate"/>
            </w:r>
            <w:r w:rsidR="00364589">
              <w:rPr>
                <w:noProof/>
                <w:webHidden/>
              </w:rPr>
              <w:t>3</w:t>
            </w:r>
            <w:r w:rsidR="00364589">
              <w:rPr>
                <w:noProof/>
                <w:webHidden/>
              </w:rPr>
              <w:fldChar w:fldCharType="end"/>
            </w:r>
          </w:hyperlink>
        </w:p>
        <w:p w14:paraId="0F988D87" w14:textId="77777777" w:rsidR="00364589" w:rsidRDefault="00364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22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7A3873" w14:textId="77777777" w:rsidR="00364589" w:rsidRDefault="00364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23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D48DC2" w14:textId="77777777" w:rsidR="00364589" w:rsidRDefault="00364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24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4F4098" w14:textId="77777777" w:rsidR="00364589" w:rsidRDefault="00364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25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6DB71A" w14:textId="77777777" w:rsidR="00364589" w:rsidRDefault="00364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26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16168B" w14:textId="77777777" w:rsidR="00364589" w:rsidRDefault="00364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27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6BB1E2" w14:textId="77777777" w:rsidR="00364589" w:rsidRDefault="00364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28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93E759" w14:textId="77777777" w:rsidR="00364589" w:rsidRDefault="00364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29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EF64F" w14:textId="77777777" w:rsidR="00364589" w:rsidRDefault="00364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30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DBF84A" w14:textId="77777777" w:rsidR="00364589" w:rsidRDefault="00364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31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D0E7B7" w14:textId="77777777" w:rsidR="00364589" w:rsidRDefault="00364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32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63BD8" w14:textId="77777777" w:rsidR="00364589" w:rsidRDefault="00364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33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42C653" w14:textId="77777777" w:rsidR="00364589" w:rsidRDefault="00364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34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BF5DE9" w14:textId="77777777" w:rsidR="00364589" w:rsidRDefault="00364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35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825B96" w14:textId="77777777" w:rsidR="00364589" w:rsidRDefault="00364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36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0035DA" w14:textId="77777777" w:rsidR="00364589" w:rsidRDefault="00364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37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1EB40D" w14:textId="77777777" w:rsidR="00364589" w:rsidRDefault="00364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6438" w:history="1">
            <w:r w:rsidRPr="007E1FE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_Toc197436438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36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менеджмента для решения стратегических и тактических задач управления бизнес-процессами на предприятии, разработка и внедрение инструментов регулирования производственных процессов, включая технические нормы и приобретение практических навыков систематизации, хранения и анализа производственной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364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Техническое нормирование производства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364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9"/>
        <w:gridCol w:w="1973"/>
        <w:gridCol w:w="5458"/>
      </w:tblGrid>
      <w:tr w:rsidR="00751095" w:rsidRPr="003645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45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45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45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45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45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458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6458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645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45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45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</w:rPr>
              <w:t xml:space="preserve">ПК-1 - Способен использовать основные теории менеджмента для решения стратегических и тактических задач, в том </w:t>
            </w:r>
            <w:proofErr w:type="gramStart"/>
            <w:r w:rsidRPr="00364589">
              <w:rPr>
                <w:rFonts w:ascii="Times New Roman" w:hAnsi="Times New Roman" w:cs="Times New Roman"/>
              </w:rPr>
              <w:t>числе</w:t>
            </w:r>
            <w:proofErr w:type="gramEnd"/>
            <w:r w:rsidRPr="00364589">
              <w:rPr>
                <w:rFonts w:ascii="Times New Roman" w:hAnsi="Times New Roman" w:cs="Times New Roman"/>
              </w:rPr>
              <w:t xml:space="preserve"> с помощью регламентации процессов промышленного предприятия и подразделений различного уровня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45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4589">
              <w:rPr>
                <w:rFonts w:ascii="Times New Roman" w:hAnsi="Times New Roman" w:cs="Times New Roman"/>
                <w:lang w:bidi="ru-RU"/>
              </w:rPr>
              <w:t xml:space="preserve">ПК-1.1 - Разрабатывает и внедряет инструменты регулирования производственных процессов в </w:t>
            </w:r>
            <w:proofErr w:type="gramStart"/>
            <w:r w:rsidRPr="00364589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364589">
              <w:rPr>
                <w:rFonts w:ascii="Times New Roman" w:hAnsi="Times New Roman" w:cs="Times New Roman"/>
                <w:lang w:bidi="ru-RU"/>
              </w:rPr>
              <w:t xml:space="preserve"> с требованиями государственных стандартов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45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4589">
              <w:rPr>
                <w:rFonts w:ascii="Times New Roman" w:hAnsi="Times New Roman" w:cs="Times New Roman"/>
              </w:rPr>
              <w:t>основные теории менеджмента для решения стратегических и тактических задач, в том числе с помощью регламентации производственных процессов и технического нормирования на предприятии и его подразделениях</w:t>
            </w:r>
            <w:r w:rsidRPr="003645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45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4589">
              <w:rPr>
                <w:rFonts w:ascii="Times New Roman" w:hAnsi="Times New Roman" w:cs="Times New Roman"/>
              </w:rPr>
              <w:t xml:space="preserve">разрабатывать стандарты по техническому нормированию производственных процессов в </w:t>
            </w:r>
            <w:proofErr w:type="gramStart"/>
            <w:r w:rsidR="00FD518F" w:rsidRPr="00364589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364589">
              <w:rPr>
                <w:rFonts w:ascii="Times New Roman" w:hAnsi="Times New Roman" w:cs="Times New Roman"/>
              </w:rPr>
              <w:t xml:space="preserve"> с требованиями</w:t>
            </w:r>
            <w:r w:rsidRPr="0036458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45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45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4589">
              <w:rPr>
                <w:rFonts w:ascii="Times New Roman" w:hAnsi="Times New Roman" w:cs="Times New Roman"/>
              </w:rPr>
              <w:t>навыками расчетов технических норм и нормативов производственных подразделений предприятия для решения оперативных и тактических задач</w:t>
            </w:r>
            <w:proofErr w:type="gramStart"/>
            <w:r w:rsidR="00FD518F" w:rsidRPr="00364589">
              <w:rPr>
                <w:rFonts w:ascii="Times New Roman" w:hAnsi="Times New Roman" w:cs="Times New Roman"/>
              </w:rPr>
              <w:t>.</w:t>
            </w:r>
            <w:r w:rsidRPr="0036458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6458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364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производственного процесса и принципы организации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производственного процесса. Основные и вспомогательные, обслуживающие производственные процессы. Простые и сложные производственные процессы. Правила организации производственных процессов. Коэффициенты параллельности, напряженности, прямоточности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B12B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BFE9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Производственная структура предприятия в зависимости от типа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6389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производственной структуры. Факторы, влияющие на производственную структуру. Особенности производственной структуры в зависимости от отраслевой принадлежности компании. Направления совершенствования производственных структур. Типы производства: массовое, серийное, единичное. Методы организации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B95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F4FF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06B4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3D74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C5AA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DD7D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Производственный цикл: понятие и порядок определения в зависимости от типа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2D07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Производственный цикл и его продолжительность. Состав элементов производственного цикла. Порядок расчёта продолжительности производственного цикла. Основные направления сокращения производственного цикла. Поточное производство и классификация поточных линий.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9735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EB12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4158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DCAC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2D584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0BD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Основы технического нормирования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4F5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и порядок технического нормирования в зависимости от типа производства. Виды производственных норм и нормативов. Принципы технического нормирования. Документальное оформление и порядок утверждения технических норм. Особенности технического нормирования в зависимости от специфики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E21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C486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5A57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4A6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A7FE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38B0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и инструменты технического нормирования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747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технического нормирования: аналитические и расчетные, метод наблюдения, методы моделирования. Инструменты технического нормирования производства. Фиксация норм. Порядок изменения технических норм.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ED83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E7A7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1B1F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9D1E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3DFB6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D74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Нормирование труда на производстве.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DBD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нормирования труда. Законодательное определение норм по труду. Принципы и функции нормирования труда. Виды трудовых норм. Порядок установления и утверждение норм по труду. Классификация норм труда.  Документальное оформление трудовых норм.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8B68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DBF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1DFD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829D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126C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719E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определения трудовых норм.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DECA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установления трудовых норм: аналитические и опытно-статистические. Порядок разработки норм аналитически-расчетным методом. Проектирование нормативов по труду. Особенности нормирования труда различных производственных процессов и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18AA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45FE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52B8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562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364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364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645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Клементовичус</w:t>
            </w:r>
            <w:proofErr w:type="spellEnd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 xml:space="preserve"> Я.Я. Нормирование труда</w:t>
            </w:r>
            <w:proofErr w:type="gramStart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</w:t>
            </w:r>
            <w:r w:rsidRPr="003645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Я. Я. </w:t>
            </w:r>
            <w:proofErr w:type="spellStart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Клементовичус</w:t>
            </w:r>
            <w:proofErr w:type="spellEnd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 xml:space="preserve">, А. А. </w:t>
            </w:r>
            <w:proofErr w:type="spellStart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Бесчасный</w:t>
            </w:r>
            <w:proofErr w:type="spellEnd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Изд-во СПбГЭУ,</w:t>
            </w:r>
            <w:r w:rsidRPr="00364589">
              <w:rPr>
                <w:rFonts w:ascii="Times New Roman" w:hAnsi="Times New Roman" w:cs="Times New Roman"/>
                <w:sz w:val="24"/>
                <w:szCs w:val="24"/>
              </w:rPr>
              <w:br/>
              <w:t>2019. – 232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772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https://opac.unecon.ru/elibrar ... 2%D1%80%D1%83%D0%B4%D0%B0.pdf </w:t>
              </w:r>
            </w:hyperlink>
          </w:p>
        </w:tc>
      </w:tr>
      <w:tr w:rsidR="00262CF0" w:rsidRPr="007E6725" w14:paraId="7A0E6A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D63C50" w14:textId="77777777" w:rsidR="00262CF0" w:rsidRPr="003645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Беляева Н.Б. Нормирование и снижение загрязнения окружающей среды</w:t>
            </w:r>
            <w:proofErr w:type="gramStart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практикум / Н. Б. Беляева, Е. А. </w:t>
            </w:r>
            <w:proofErr w:type="spellStart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Нельзикова</w:t>
            </w:r>
            <w:proofErr w:type="spellEnd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364589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2015. – 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D46AB5" w14:textId="77777777" w:rsidR="00262CF0" w:rsidRPr="007E6725" w:rsidRDefault="008772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BD%D0%B5%D0%BD%D0%B8%D1%8F.pdf</w:t>
              </w:r>
            </w:hyperlink>
          </w:p>
        </w:tc>
      </w:tr>
      <w:tr w:rsidR="00262CF0" w:rsidRPr="007E6725" w14:paraId="591243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1BDC41" w14:textId="77777777" w:rsidR="00262CF0" w:rsidRPr="003645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Либерман</w:t>
            </w:r>
            <w:proofErr w:type="spellEnd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, И. А. Техническое нормирование, оплата труда и проектно-сметное дело в строительстве</w:t>
            </w:r>
            <w:proofErr w:type="gramStart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И.А. </w:t>
            </w:r>
            <w:proofErr w:type="spellStart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Либерман</w:t>
            </w:r>
            <w:proofErr w:type="spellEnd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458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DD6255" w14:textId="77777777" w:rsidR="00262CF0" w:rsidRPr="00364589" w:rsidRDefault="008772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https://znanium.com/catalog/document?id=385059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364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0CF33E" w14:textId="77777777" w:rsidTr="007B550D">
        <w:tc>
          <w:tcPr>
            <w:tcW w:w="9345" w:type="dxa"/>
          </w:tcPr>
          <w:p w14:paraId="2CC693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44052C1" w14:textId="77777777" w:rsidTr="007B550D">
        <w:tc>
          <w:tcPr>
            <w:tcW w:w="9345" w:type="dxa"/>
          </w:tcPr>
          <w:p w14:paraId="60DC73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9C31E9" w14:textId="77777777" w:rsidTr="007B550D">
        <w:tc>
          <w:tcPr>
            <w:tcW w:w="9345" w:type="dxa"/>
          </w:tcPr>
          <w:p w14:paraId="32B35A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D15A2F" w14:textId="77777777" w:rsidTr="007B550D">
        <w:tc>
          <w:tcPr>
            <w:tcW w:w="9345" w:type="dxa"/>
          </w:tcPr>
          <w:p w14:paraId="74338D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364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772F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36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6458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645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458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45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458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6458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645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8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4589">
              <w:rPr>
                <w:sz w:val="22"/>
                <w:szCs w:val="22"/>
              </w:rPr>
              <w:t>комплексом</w:t>
            </w:r>
            <w:proofErr w:type="gramStart"/>
            <w:r w:rsidRPr="00364589">
              <w:rPr>
                <w:sz w:val="22"/>
                <w:szCs w:val="22"/>
              </w:rPr>
              <w:t>.С</w:t>
            </w:r>
            <w:proofErr w:type="gramEnd"/>
            <w:r w:rsidRPr="00364589">
              <w:rPr>
                <w:sz w:val="22"/>
                <w:szCs w:val="22"/>
              </w:rPr>
              <w:t>пециализированная</w:t>
            </w:r>
            <w:proofErr w:type="spellEnd"/>
            <w:r w:rsidRPr="0036458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6458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64589">
              <w:rPr>
                <w:sz w:val="22"/>
                <w:szCs w:val="22"/>
              </w:rPr>
              <w:t>мКомпьютер</w:t>
            </w:r>
            <w:proofErr w:type="spellEnd"/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I</w:t>
            </w:r>
            <w:r w:rsidRPr="00364589">
              <w:rPr>
                <w:sz w:val="22"/>
                <w:szCs w:val="22"/>
              </w:rPr>
              <w:t xml:space="preserve">3-8100/ 8Гб/500Гб/ </w:t>
            </w:r>
            <w:r w:rsidRPr="00364589">
              <w:rPr>
                <w:sz w:val="22"/>
                <w:szCs w:val="22"/>
                <w:lang w:val="en-US"/>
              </w:rPr>
              <w:t>Philips</w:t>
            </w:r>
            <w:r w:rsidRPr="00364589">
              <w:rPr>
                <w:sz w:val="22"/>
                <w:szCs w:val="22"/>
              </w:rPr>
              <w:t>224</w:t>
            </w:r>
            <w:r w:rsidRPr="00364589">
              <w:rPr>
                <w:sz w:val="22"/>
                <w:szCs w:val="22"/>
                <w:lang w:val="en-US"/>
              </w:rPr>
              <w:t>E</w:t>
            </w:r>
            <w:r w:rsidRPr="00364589">
              <w:rPr>
                <w:sz w:val="22"/>
                <w:szCs w:val="22"/>
              </w:rPr>
              <w:t>5</w:t>
            </w:r>
            <w:r w:rsidRPr="00364589">
              <w:rPr>
                <w:sz w:val="22"/>
                <w:szCs w:val="22"/>
                <w:lang w:val="en-US"/>
              </w:rPr>
              <w:t>QSB</w:t>
            </w:r>
            <w:r w:rsidRPr="0036458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645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4589">
              <w:rPr>
                <w:sz w:val="22"/>
                <w:szCs w:val="22"/>
              </w:rPr>
              <w:t xml:space="preserve">5-7400 3 </w:t>
            </w:r>
            <w:proofErr w:type="spellStart"/>
            <w:r w:rsidRPr="0036458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64589">
              <w:rPr>
                <w:sz w:val="22"/>
                <w:szCs w:val="22"/>
              </w:rPr>
              <w:t>/8</w:t>
            </w:r>
            <w:r w:rsidRPr="00364589">
              <w:rPr>
                <w:sz w:val="22"/>
                <w:szCs w:val="22"/>
                <w:lang w:val="en-US"/>
              </w:rPr>
              <w:t>Gb</w:t>
            </w:r>
            <w:r w:rsidRPr="00364589">
              <w:rPr>
                <w:sz w:val="22"/>
                <w:szCs w:val="22"/>
              </w:rPr>
              <w:t>/1</w:t>
            </w:r>
            <w:r w:rsidRPr="00364589">
              <w:rPr>
                <w:sz w:val="22"/>
                <w:szCs w:val="22"/>
                <w:lang w:val="en-US"/>
              </w:rPr>
              <w:t>Tb</w:t>
            </w:r>
            <w:r w:rsidRPr="00364589">
              <w:rPr>
                <w:sz w:val="22"/>
                <w:szCs w:val="22"/>
              </w:rPr>
              <w:t>/</w:t>
            </w:r>
            <w:r w:rsidRPr="00364589">
              <w:rPr>
                <w:sz w:val="22"/>
                <w:szCs w:val="22"/>
                <w:lang w:val="en-US"/>
              </w:rPr>
              <w:t>Dell</w:t>
            </w:r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e</w:t>
            </w:r>
            <w:r w:rsidRPr="00364589">
              <w:rPr>
                <w:sz w:val="22"/>
                <w:szCs w:val="22"/>
              </w:rPr>
              <w:t>2318</w:t>
            </w:r>
            <w:r w:rsidRPr="00364589">
              <w:rPr>
                <w:sz w:val="22"/>
                <w:szCs w:val="22"/>
                <w:lang w:val="en-US"/>
              </w:rPr>
              <w:t>h</w:t>
            </w:r>
            <w:r w:rsidRPr="00364589">
              <w:rPr>
                <w:sz w:val="22"/>
                <w:szCs w:val="22"/>
              </w:rPr>
              <w:t xml:space="preserve"> - 1 шт., Мультимедийный проектор 1 </w:t>
            </w:r>
            <w:r w:rsidRPr="00364589">
              <w:rPr>
                <w:sz w:val="22"/>
                <w:szCs w:val="22"/>
                <w:lang w:val="en-US"/>
              </w:rPr>
              <w:t>NEC</w:t>
            </w:r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ME</w:t>
            </w:r>
            <w:r w:rsidRPr="00364589">
              <w:rPr>
                <w:sz w:val="22"/>
                <w:szCs w:val="22"/>
              </w:rPr>
              <w:t>401</w:t>
            </w:r>
            <w:r w:rsidRPr="00364589">
              <w:rPr>
                <w:sz w:val="22"/>
                <w:szCs w:val="22"/>
                <w:lang w:val="en-US"/>
              </w:rPr>
              <w:t>X</w:t>
            </w:r>
            <w:r w:rsidRPr="0036458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64589">
              <w:rPr>
                <w:sz w:val="22"/>
                <w:szCs w:val="22"/>
                <w:lang w:val="en-US"/>
              </w:rPr>
              <w:t>Matte</w:t>
            </w:r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White</w:t>
            </w:r>
            <w:r w:rsidRPr="00364589">
              <w:rPr>
                <w:sz w:val="22"/>
                <w:szCs w:val="22"/>
              </w:rPr>
              <w:t xml:space="preserve"> - 1 шт., Коммутатор </w:t>
            </w:r>
            <w:r w:rsidRPr="00364589">
              <w:rPr>
                <w:sz w:val="22"/>
                <w:szCs w:val="22"/>
                <w:lang w:val="en-US"/>
              </w:rPr>
              <w:t>HP</w:t>
            </w:r>
            <w:r w:rsidRPr="00364589">
              <w:rPr>
                <w:sz w:val="22"/>
                <w:szCs w:val="22"/>
              </w:rPr>
              <w:t xml:space="preserve"> </w:t>
            </w:r>
            <w:proofErr w:type="spellStart"/>
            <w:r w:rsidRPr="0036458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Switch</w:t>
            </w:r>
            <w:r w:rsidRPr="00364589">
              <w:rPr>
                <w:sz w:val="22"/>
                <w:szCs w:val="22"/>
              </w:rPr>
              <w:t xml:space="preserve"> 2610-24 (24 </w:t>
            </w:r>
            <w:r w:rsidRPr="00364589">
              <w:rPr>
                <w:sz w:val="22"/>
                <w:szCs w:val="22"/>
                <w:lang w:val="en-US"/>
              </w:rPr>
              <w:t>ports</w:t>
            </w:r>
            <w:r w:rsidRPr="00364589">
              <w:rPr>
                <w:sz w:val="22"/>
                <w:szCs w:val="22"/>
              </w:rPr>
              <w:t xml:space="preserve"> 10</w:t>
            </w:r>
            <w:proofErr w:type="gramEnd"/>
            <w:r w:rsidRPr="00364589">
              <w:rPr>
                <w:sz w:val="22"/>
                <w:szCs w:val="22"/>
              </w:rPr>
              <w:t>/</w:t>
            </w:r>
            <w:proofErr w:type="gramStart"/>
            <w:r w:rsidRPr="0036458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45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6458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64589" w14:paraId="000FC85B" w14:textId="77777777" w:rsidTr="008416EB">
        <w:tc>
          <w:tcPr>
            <w:tcW w:w="7797" w:type="dxa"/>
            <w:shd w:val="clear" w:color="auto" w:fill="auto"/>
          </w:tcPr>
          <w:p w14:paraId="127DA4B4" w14:textId="77777777" w:rsidR="002C735C" w:rsidRPr="003645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8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364589">
              <w:rPr>
                <w:sz w:val="22"/>
                <w:szCs w:val="22"/>
                <w:lang w:val="en-US"/>
              </w:rPr>
              <w:t>LENOVO</w:t>
            </w:r>
            <w:r w:rsidRPr="00364589">
              <w:rPr>
                <w:sz w:val="22"/>
                <w:szCs w:val="22"/>
              </w:rPr>
              <w:t xml:space="preserve"> </w:t>
            </w:r>
            <w:proofErr w:type="spellStart"/>
            <w:r w:rsidRPr="00364589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A</w:t>
            </w:r>
            <w:r w:rsidRPr="00364589">
              <w:rPr>
                <w:sz w:val="22"/>
                <w:szCs w:val="22"/>
              </w:rPr>
              <w:t>310 (</w:t>
            </w:r>
            <w:r w:rsidRPr="00364589">
              <w:rPr>
                <w:sz w:val="22"/>
                <w:szCs w:val="22"/>
                <w:lang w:val="en-US"/>
              </w:rPr>
              <w:t>Intel</w:t>
            </w:r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Pentium</w:t>
            </w:r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CPU</w:t>
            </w:r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P</w:t>
            </w:r>
            <w:r w:rsidRPr="00364589">
              <w:rPr>
                <w:sz w:val="22"/>
                <w:szCs w:val="22"/>
              </w:rPr>
              <w:t>6100 @ 2.00</w:t>
            </w:r>
            <w:r w:rsidRPr="00364589">
              <w:rPr>
                <w:sz w:val="22"/>
                <w:szCs w:val="22"/>
                <w:lang w:val="en-US"/>
              </w:rPr>
              <w:t>GHz</w:t>
            </w:r>
            <w:r w:rsidRPr="00364589">
              <w:rPr>
                <w:sz w:val="22"/>
                <w:szCs w:val="22"/>
              </w:rPr>
              <w:t>/2</w:t>
            </w:r>
            <w:r w:rsidRPr="00364589">
              <w:rPr>
                <w:sz w:val="22"/>
                <w:szCs w:val="22"/>
                <w:lang w:val="en-US"/>
              </w:rPr>
              <w:t>Gb</w:t>
            </w:r>
            <w:r w:rsidRPr="00364589">
              <w:rPr>
                <w:sz w:val="22"/>
                <w:szCs w:val="22"/>
              </w:rPr>
              <w:t>/250</w:t>
            </w:r>
            <w:r w:rsidRPr="00364589">
              <w:rPr>
                <w:sz w:val="22"/>
                <w:szCs w:val="22"/>
                <w:lang w:val="en-US"/>
              </w:rPr>
              <w:t>Gb</w:t>
            </w:r>
            <w:r w:rsidRPr="00364589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36458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x</w:t>
            </w:r>
            <w:r w:rsidRPr="00364589">
              <w:rPr>
                <w:sz w:val="22"/>
                <w:szCs w:val="22"/>
              </w:rPr>
              <w:t xml:space="preserve"> 400 - 1 шт.,  Экран с электроприводом </w:t>
            </w:r>
            <w:r w:rsidRPr="00364589">
              <w:rPr>
                <w:sz w:val="22"/>
                <w:szCs w:val="22"/>
                <w:lang w:val="en-US"/>
              </w:rPr>
              <w:t>Draper</w:t>
            </w:r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Baronet</w:t>
            </w:r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NTSC</w:t>
            </w:r>
            <w:r w:rsidRPr="00364589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2448F5" w14:textId="77777777" w:rsidR="002C735C" w:rsidRPr="003645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6458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64589" w14:paraId="43A17F6E" w14:textId="77777777" w:rsidTr="008416EB">
        <w:tc>
          <w:tcPr>
            <w:tcW w:w="7797" w:type="dxa"/>
            <w:shd w:val="clear" w:color="auto" w:fill="auto"/>
          </w:tcPr>
          <w:p w14:paraId="78860D5E" w14:textId="77777777" w:rsidR="002C735C" w:rsidRPr="003645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89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4589">
              <w:rPr>
                <w:sz w:val="22"/>
                <w:szCs w:val="22"/>
              </w:rPr>
              <w:t>комплексом</w:t>
            </w:r>
            <w:proofErr w:type="gramStart"/>
            <w:r w:rsidRPr="00364589">
              <w:rPr>
                <w:sz w:val="22"/>
                <w:szCs w:val="22"/>
              </w:rPr>
              <w:t>.С</w:t>
            </w:r>
            <w:proofErr w:type="gramEnd"/>
            <w:r w:rsidRPr="00364589">
              <w:rPr>
                <w:sz w:val="22"/>
                <w:szCs w:val="22"/>
              </w:rPr>
              <w:t>пециализированная</w:t>
            </w:r>
            <w:proofErr w:type="spellEnd"/>
            <w:r w:rsidRPr="00364589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364589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364589">
              <w:rPr>
                <w:sz w:val="22"/>
                <w:szCs w:val="22"/>
              </w:rPr>
              <w:t>мМультимедийный</w:t>
            </w:r>
            <w:proofErr w:type="spellEnd"/>
            <w:r w:rsidRPr="00364589">
              <w:rPr>
                <w:sz w:val="22"/>
                <w:szCs w:val="22"/>
              </w:rPr>
              <w:t xml:space="preserve"> проектор </w:t>
            </w:r>
            <w:r w:rsidRPr="00364589">
              <w:rPr>
                <w:sz w:val="22"/>
                <w:szCs w:val="22"/>
                <w:lang w:val="en-US"/>
              </w:rPr>
              <w:t>Panasonic</w:t>
            </w:r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PT</w:t>
            </w:r>
            <w:r w:rsidRPr="00364589">
              <w:rPr>
                <w:sz w:val="22"/>
                <w:szCs w:val="22"/>
              </w:rPr>
              <w:t>-</w:t>
            </w:r>
            <w:r w:rsidRPr="00364589">
              <w:rPr>
                <w:sz w:val="22"/>
                <w:szCs w:val="22"/>
                <w:lang w:val="en-US"/>
              </w:rPr>
              <w:t>VX</w:t>
            </w:r>
            <w:r w:rsidRPr="00364589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364589">
              <w:rPr>
                <w:sz w:val="22"/>
                <w:szCs w:val="22"/>
                <w:lang w:val="en-US"/>
              </w:rPr>
              <w:t>ZA</w:t>
            </w:r>
            <w:r w:rsidRPr="00364589">
              <w:rPr>
                <w:sz w:val="22"/>
                <w:szCs w:val="22"/>
              </w:rPr>
              <w:t xml:space="preserve">-1240 </w:t>
            </w:r>
            <w:r w:rsidRPr="00364589">
              <w:rPr>
                <w:sz w:val="22"/>
                <w:szCs w:val="22"/>
                <w:lang w:val="en-US"/>
              </w:rPr>
              <w:t>A</w:t>
            </w:r>
            <w:r w:rsidRPr="00364589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36458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Champion</w:t>
            </w:r>
            <w:r w:rsidRPr="00364589">
              <w:rPr>
                <w:sz w:val="22"/>
                <w:szCs w:val="22"/>
              </w:rPr>
              <w:t xml:space="preserve"> 244х183см </w:t>
            </w:r>
            <w:r w:rsidRPr="00364589">
              <w:rPr>
                <w:sz w:val="22"/>
                <w:szCs w:val="22"/>
                <w:lang w:val="en-US"/>
              </w:rPr>
              <w:t>SCM</w:t>
            </w:r>
            <w:r w:rsidRPr="00364589">
              <w:rPr>
                <w:sz w:val="22"/>
                <w:szCs w:val="22"/>
              </w:rPr>
              <w:t xml:space="preserve">-4304 - 1 шт., Акустическая система </w:t>
            </w:r>
            <w:r w:rsidRPr="00364589">
              <w:rPr>
                <w:sz w:val="22"/>
                <w:szCs w:val="22"/>
                <w:lang w:val="en-US"/>
              </w:rPr>
              <w:t>JBL</w:t>
            </w:r>
            <w:r w:rsidRPr="00364589">
              <w:rPr>
                <w:sz w:val="22"/>
                <w:szCs w:val="22"/>
              </w:rPr>
              <w:t xml:space="preserve"> </w:t>
            </w:r>
            <w:r w:rsidRPr="00364589">
              <w:rPr>
                <w:sz w:val="22"/>
                <w:szCs w:val="22"/>
                <w:lang w:val="en-US"/>
              </w:rPr>
              <w:t>CONTROL</w:t>
            </w:r>
            <w:r w:rsidRPr="00364589">
              <w:rPr>
                <w:sz w:val="22"/>
                <w:szCs w:val="22"/>
              </w:rPr>
              <w:t xml:space="preserve"> 25 </w:t>
            </w:r>
            <w:r w:rsidRPr="00364589">
              <w:rPr>
                <w:sz w:val="22"/>
                <w:szCs w:val="22"/>
                <w:lang w:val="en-US"/>
              </w:rPr>
              <w:t>WH</w:t>
            </w:r>
            <w:r w:rsidRPr="00364589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364589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BBC5D6" w14:textId="77777777" w:rsidR="002C735C" w:rsidRPr="003645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458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6458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1974364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36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36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364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производственного процесса.</w:t>
            </w:r>
          </w:p>
        </w:tc>
      </w:tr>
      <w:tr w:rsidR="009E6058" w14:paraId="79CBFA36" w14:textId="77777777" w:rsidTr="00F00293">
        <w:tc>
          <w:tcPr>
            <w:tcW w:w="562" w:type="dxa"/>
          </w:tcPr>
          <w:p w14:paraId="25A26C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3816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организации производства.</w:t>
            </w:r>
          </w:p>
        </w:tc>
      </w:tr>
      <w:tr w:rsidR="009E6058" w14:paraId="3651A88A" w14:textId="77777777" w:rsidTr="00F00293">
        <w:tc>
          <w:tcPr>
            <w:tcW w:w="562" w:type="dxa"/>
          </w:tcPr>
          <w:p w14:paraId="214AEF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CDA5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производственного процесса.</w:t>
            </w:r>
          </w:p>
        </w:tc>
      </w:tr>
      <w:tr w:rsidR="009E6058" w14:paraId="6658D2DD" w14:textId="77777777" w:rsidTr="00F00293">
        <w:tc>
          <w:tcPr>
            <w:tcW w:w="562" w:type="dxa"/>
          </w:tcPr>
          <w:p w14:paraId="75BB75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39B42A7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Основные и вспомогательные, обслуживающие производственные процессы.</w:t>
            </w:r>
          </w:p>
        </w:tc>
      </w:tr>
      <w:tr w:rsidR="009E6058" w14:paraId="215D1B89" w14:textId="77777777" w:rsidTr="00F00293">
        <w:tc>
          <w:tcPr>
            <w:tcW w:w="562" w:type="dxa"/>
          </w:tcPr>
          <w:p w14:paraId="789E4C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BD9E618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Простые и сложные производственные процессы.</w:t>
            </w:r>
          </w:p>
        </w:tc>
      </w:tr>
      <w:tr w:rsidR="009E6058" w14:paraId="60E22947" w14:textId="77777777" w:rsidTr="00F00293">
        <w:tc>
          <w:tcPr>
            <w:tcW w:w="562" w:type="dxa"/>
          </w:tcPr>
          <w:p w14:paraId="0BF611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FC58A8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 xml:space="preserve">Правила организации производственных процессов. Коэффициенты параллельности, напряженности, </w:t>
            </w:r>
            <w:proofErr w:type="spellStart"/>
            <w:r w:rsidRPr="00364589">
              <w:rPr>
                <w:sz w:val="23"/>
                <w:szCs w:val="23"/>
              </w:rPr>
              <w:t>прямоточности</w:t>
            </w:r>
            <w:proofErr w:type="spellEnd"/>
            <w:r w:rsidRPr="00364589">
              <w:rPr>
                <w:sz w:val="23"/>
                <w:szCs w:val="23"/>
              </w:rPr>
              <w:t xml:space="preserve"> и др.</w:t>
            </w:r>
          </w:p>
        </w:tc>
      </w:tr>
      <w:tr w:rsidR="009E6058" w14:paraId="08822A9E" w14:textId="77777777" w:rsidTr="00F00293">
        <w:tc>
          <w:tcPr>
            <w:tcW w:w="562" w:type="dxa"/>
          </w:tcPr>
          <w:p w14:paraId="5F5679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3824AF4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Производственная структура предприятия в зависимости от типа производства</w:t>
            </w:r>
          </w:p>
        </w:tc>
      </w:tr>
      <w:tr w:rsidR="009E6058" w14:paraId="471C365A" w14:textId="77777777" w:rsidTr="00F00293">
        <w:tc>
          <w:tcPr>
            <w:tcW w:w="562" w:type="dxa"/>
          </w:tcPr>
          <w:p w14:paraId="04A996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0B71DD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Факторы, влияющие на производственную структуру.</w:t>
            </w:r>
          </w:p>
        </w:tc>
      </w:tr>
      <w:tr w:rsidR="009E6058" w14:paraId="4DF42A71" w14:textId="77777777" w:rsidTr="00F00293">
        <w:tc>
          <w:tcPr>
            <w:tcW w:w="562" w:type="dxa"/>
          </w:tcPr>
          <w:p w14:paraId="205DF9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32F52A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Особенности производственной структуры в зависимости от отраслевой принадлежности компании.</w:t>
            </w:r>
          </w:p>
        </w:tc>
      </w:tr>
      <w:tr w:rsidR="009E6058" w14:paraId="6B9AADD9" w14:textId="77777777" w:rsidTr="00F00293">
        <w:tc>
          <w:tcPr>
            <w:tcW w:w="562" w:type="dxa"/>
          </w:tcPr>
          <w:p w14:paraId="2B0D17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41E9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Направления совершенствования производственных структур.</w:t>
            </w:r>
          </w:p>
        </w:tc>
      </w:tr>
      <w:tr w:rsidR="009E6058" w14:paraId="41527984" w14:textId="77777777" w:rsidTr="00F00293">
        <w:tc>
          <w:tcPr>
            <w:tcW w:w="562" w:type="dxa"/>
          </w:tcPr>
          <w:p w14:paraId="280C43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986BECB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Типы производства: массовое, серийное, единичное.</w:t>
            </w:r>
          </w:p>
        </w:tc>
      </w:tr>
      <w:tr w:rsidR="009E6058" w14:paraId="2233F1D4" w14:textId="77777777" w:rsidTr="00F00293">
        <w:tc>
          <w:tcPr>
            <w:tcW w:w="562" w:type="dxa"/>
          </w:tcPr>
          <w:p w14:paraId="140C9B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C532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организации производства.</w:t>
            </w:r>
          </w:p>
        </w:tc>
      </w:tr>
      <w:tr w:rsidR="009E6058" w14:paraId="6FE46893" w14:textId="77777777" w:rsidTr="00F00293">
        <w:tc>
          <w:tcPr>
            <w:tcW w:w="562" w:type="dxa"/>
          </w:tcPr>
          <w:p w14:paraId="3DD113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8E04C86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Производственный цикл: понятие и порядок определения в  зависимости от типа производства.</w:t>
            </w:r>
          </w:p>
        </w:tc>
      </w:tr>
      <w:tr w:rsidR="009E6058" w14:paraId="2373CC38" w14:textId="77777777" w:rsidTr="00F00293">
        <w:tc>
          <w:tcPr>
            <w:tcW w:w="562" w:type="dxa"/>
          </w:tcPr>
          <w:p w14:paraId="288CBC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A2B1FE8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Производственный цикл и его продолжительность.</w:t>
            </w:r>
          </w:p>
        </w:tc>
      </w:tr>
      <w:tr w:rsidR="009E6058" w14:paraId="77B270A1" w14:textId="77777777" w:rsidTr="00F00293">
        <w:tc>
          <w:tcPr>
            <w:tcW w:w="562" w:type="dxa"/>
          </w:tcPr>
          <w:p w14:paraId="2C6E38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B67C9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 элементов производственного цикла.</w:t>
            </w:r>
          </w:p>
        </w:tc>
      </w:tr>
      <w:tr w:rsidR="009E6058" w14:paraId="4E8AC92E" w14:textId="77777777" w:rsidTr="00F00293">
        <w:tc>
          <w:tcPr>
            <w:tcW w:w="562" w:type="dxa"/>
          </w:tcPr>
          <w:p w14:paraId="1397DA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39537CF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Порядок расчёта продолжительности производственного цикла.</w:t>
            </w:r>
          </w:p>
        </w:tc>
      </w:tr>
      <w:tr w:rsidR="009E6058" w14:paraId="2166D02D" w14:textId="77777777" w:rsidTr="00F00293">
        <w:tc>
          <w:tcPr>
            <w:tcW w:w="562" w:type="dxa"/>
          </w:tcPr>
          <w:p w14:paraId="3D54C0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7660F53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Основные направления сокращения производственного цикла.</w:t>
            </w:r>
          </w:p>
        </w:tc>
      </w:tr>
      <w:tr w:rsidR="009E6058" w14:paraId="28C5FA5D" w14:textId="77777777" w:rsidTr="00F00293">
        <w:tc>
          <w:tcPr>
            <w:tcW w:w="562" w:type="dxa"/>
          </w:tcPr>
          <w:p w14:paraId="004D0C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6F53A30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Поточное производство и классификация поточных линий.</w:t>
            </w:r>
          </w:p>
        </w:tc>
      </w:tr>
      <w:tr w:rsidR="009E6058" w14:paraId="1255B282" w14:textId="77777777" w:rsidTr="00F00293">
        <w:tc>
          <w:tcPr>
            <w:tcW w:w="562" w:type="dxa"/>
          </w:tcPr>
          <w:p w14:paraId="4E2289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DF31A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технического нормирования производства.</w:t>
            </w:r>
          </w:p>
        </w:tc>
      </w:tr>
      <w:tr w:rsidR="009E6058" w14:paraId="29C4FA3E" w14:textId="77777777" w:rsidTr="00F00293">
        <w:tc>
          <w:tcPr>
            <w:tcW w:w="562" w:type="dxa"/>
          </w:tcPr>
          <w:p w14:paraId="7CADE3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602F02F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Требования и порядок технического нормирования в зависимости от типа производства.</w:t>
            </w:r>
          </w:p>
        </w:tc>
      </w:tr>
      <w:tr w:rsidR="009E6058" w14:paraId="3E1BEBFC" w14:textId="77777777" w:rsidTr="00F00293">
        <w:tc>
          <w:tcPr>
            <w:tcW w:w="562" w:type="dxa"/>
          </w:tcPr>
          <w:p w14:paraId="04C0D4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AD7985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Виды производственных норм и нормативов.</w:t>
            </w:r>
          </w:p>
        </w:tc>
      </w:tr>
      <w:tr w:rsidR="009E6058" w14:paraId="0DC6FC1D" w14:textId="77777777" w:rsidTr="00F00293">
        <w:tc>
          <w:tcPr>
            <w:tcW w:w="562" w:type="dxa"/>
          </w:tcPr>
          <w:p w14:paraId="50390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7031E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технического нормирования.</w:t>
            </w:r>
          </w:p>
        </w:tc>
      </w:tr>
      <w:tr w:rsidR="009E6058" w14:paraId="69AA21AF" w14:textId="77777777" w:rsidTr="00F00293">
        <w:tc>
          <w:tcPr>
            <w:tcW w:w="562" w:type="dxa"/>
          </w:tcPr>
          <w:p w14:paraId="25C2A1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6CCCB90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Документальное оформление и порядок утверждения технических норм.</w:t>
            </w:r>
          </w:p>
        </w:tc>
      </w:tr>
      <w:tr w:rsidR="009E6058" w14:paraId="6C4FA656" w14:textId="77777777" w:rsidTr="00F00293">
        <w:tc>
          <w:tcPr>
            <w:tcW w:w="562" w:type="dxa"/>
          </w:tcPr>
          <w:p w14:paraId="3EDB36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ACB8238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Особенности технического нормирования в зависимости от специфики производства.</w:t>
            </w:r>
          </w:p>
        </w:tc>
      </w:tr>
      <w:tr w:rsidR="009E6058" w14:paraId="2A46932F" w14:textId="77777777" w:rsidTr="00F00293">
        <w:tc>
          <w:tcPr>
            <w:tcW w:w="562" w:type="dxa"/>
          </w:tcPr>
          <w:p w14:paraId="46AD25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B77495E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Методы и инструменты технического нормирования производства</w:t>
            </w:r>
          </w:p>
        </w:tc>
      </w:tr>
      <w:tr w:rsidR="009E6058" w14:paraId="2E9C6E42" w14:textId="77777777" w:rsidTr="00F00293">
        <w:tc>
          <w:tcPr>
            <w:tcW w:w="562" w:type="dxa"/>
          </w:tcPr>
          <w:p w14:paraId="70894B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E20E274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Методы технического нормирования: аналитические и расчетные, метод наблюдения, методы моделирования.</w:t>
            </w:r>
          </w:p>
        </w:tc>
      </w:tr>
      <w:tr w:rsidR="009E6058" w14:paraId="30DD8333" w14:textId="77777777" w:rsidTr="00F00293">
        <w:tc>
          <w:tcPr>
            <w:tcW w:w="562" w:type="dxa"/>
          </w:tcPr>
          <w:p w14:paraId="423EA5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87162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4589">
              <w:rPr>
                <w:sz w:val="23"/>
                <w:szCs w:val="23"/>
              </w:rPr>
              <w:t xml:space="preserve">Инструменты технического нормирования производства. Фиксация норм.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норм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49D8FCD" w14:textId="77777777" w:rsidTr="00F00293">
        <w:tc>
          <w:tcPr>
            <w:tcW w:w="562" w:type="dxa"/>
          </w:tcPr>
          <w:p w14:paraId="3CFF11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04290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Нормирование труда на производстве</w:t>
            </w:r>
          </w:p>
        </w:tc>
      </w:tr>
      <w:tr w:rsidR="009E6058" w14:paraId="36B92245" w14:textId="77777777" w:rsidTr="00F00293">
        <w:tc>
          <w:tcPr>
            <w:tcW w:w="562" w:type="dxa"/>
          </w:tcPr>
          <w:p w14:paraId="1BA28B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5BE75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нормирования труда.</w:t>
            </w:r>
          </w:p>
        </w:tc>
      </w:tr>
      <w:tr w:rsidR="009E6058" w14:paraId="7FDA3FDC" w14:textId="77777777" w:rsidTr="00F00293">
        <w:tc>
          <w:tcPr>
            <w:tcW w:w="562" w:type="dxa"/>
          </w:tcPr>
          <w:p w14:paraId="776475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4071C6C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Законодательное определение норм по труду.</w:t>
            </w:r>
          </w:p>
        </w:tc>
      </w:tr>
      <w:tr w:rsidR="009E6058" w14:paraId="4C7D3A3E" w14:textId="77777777" w:rsidTr="00F00293">
        <w:tc>
          <w:tcPr>
            <w:tcW w:w="562" w:type="dxa"/>
          </w:tcPr>
          <w:p w14:paraId="72D0D8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11FD00C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Принципы и функции нормирования труда.</w:t>
            </w:r>
          </w:p>
        </w:tc>
      </w:tr>
      <w:tr w:rsidR="009E6058" w14:paraId="69190D9E" w14:textId="77777777" w:rsidTr="00F00293">
        <w:tc>
          <w:tcPr>
            <w:tcW w:w="562" w:type="dxa"/>
          </w:tcPr>
          <w:p w14:paraId="7B304D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70F18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трудовых норм.</w:t>
            </w:r>
          </w:p>
        </w:tc>
      </w:tr>
      <w:tr w:rsidR="009E6058" w14:paraId="26429BC6" w14:textId="77777777" w:rsidTr="00F00293">
        <w:tc>
          <w:tcPr>
            <w:tcW w:w="562" w:type="dxa"/>
          </w:tcPr>
          <w:p w14:paraId="012C61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E971D0F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Порядок установления и утверждение норм по труду.</w:t>
            </w:r>
          </w:p>
        </w:tc>
      </w:tr>
      <w:tr w:rsidR="009E6058" w14:paraId="5F8B73A8" w14:textId="77777777" w:rsidTr="00F00293">
        <w:tc>
          <w:tcPr>
            <w:tcW w:w="562" w:type="dxa"/>
          </w:tcPr>
          <w:p w14:paraId="645EB9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0F7DA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норм труда.</w:t>
            </w:r>
          </w:p>
        </w:tc>
      </w:tr>
      <w:tr w:rsidR="009E6058" w14:paraId="2B8CFA47" w14:textId="77777777" w:rsidTr="00F00293">
        <w:tc>
          <w:tcPr>
            <w:tcW w:w="562" w:type="dxa"/>
          </w:tcPr>
          <w:p w14:paraId="03E0E9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65A26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Документальное оформление трудовых норм.</w:t>
            </w:r>
          </w:p>
        </w:tc>
      </w:tr>
      <w:tr w:rsidR="009E6058" w14:paraId="413D2F7E" w14:textId="77777777" w:rsidTr="00F00293">
        <w:tc>
          <w:tcPr>
            <w:tcW w:w="562" w:type="dxa"/>
          </w:tcPr>
          <w:p w14:paraId="5A6A32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7227D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определения трудовых норм</w:t>
            </w:r>
          </w:p>
        </w:tc>
      </w:tr>
      <w:tr w:rsidR="009E6058" w14:paraId="2B613E49" w14:textId="77777777" w:rsidTr="00F00293">
        <w:tc>
          <w:tcPr>
            <w:tcW w:w="562" w:type="dxa"/>
          </w:tcPr>
          <w:p w14:paraId="6353C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0A314CA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Методы установления трудовых норм: аналитические и опытно-статистические.</w:t>
            </w:r>
          </w:p>
        </w:tc>
      </w:tr>
      <w:tr w:rsidR="009E6058" w14:paraId="5E9D3FBF" w14:textId="77777777" w:rsidTr="00F00293">
        <w:tc>
          <w:tcPr>
            <w:tcW w:w="562" w:type="dxa"/>
          </w:tcPr>
          <w:p w14:paraId="4C9F33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2799D89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Порядок разработки норм аналитически-расчетным методом.</w:t>
            </w:r>
          </w:p>
        </w:tc>
      </w:tr>
      <w:tr w:rsidR="009E6058" w14:paraId="7A9AFCA9" w14:textId="77777777" w:rsidTr="00F00293">
        <w:tc>
          <w:tcPr>
            <w:tcW w:w="562" w:type="dxa"/>
          </w:tcPr>
          <w:p w14:paraId="51A37E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831D3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Проектирование нормативов по труду.</w:t>
            </w:r>
          </w:p>
        </w:tc>
      </w:tr>
      <w:tr w:rsidR="009E6058" w14:paraId="0082B901" w14:textId="77777777" w:rsidTr="00F00293">
        <w:tc>
          <w:tcPr>
            <w:tcW w:w="562" w:type="dxa"/>
          </w:tcPr>
          <w:p w14:paraId="26DBE4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CECB904" w14:textId="77777777" w:rsidR="009E6058" w:rsidRPr="0036458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Особенности нормирования труда различных производственных процессов и операций.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364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645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364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6458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4589" w14:paraId="5A1C9382" w14:textId="77777777" w:rsidTr="00801458">
        <w:tc>
          <w:tcPr>
            <w:tcW w:w="2336" w:type="dxa"/>
          </w:tcPr>
          <w:p w14:paraId="4C518DAB" w14:textId="77777777" w:rsidR="005D65A5" w:rsidRPr="003645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8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45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8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45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45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4589" w14:paraId="07658034" w14:textId="77777777" w:rsidTr="00801458">
        <w:tc>
          <w:tcPr>
            <w:tcW w:w="2336" w:type="dxa"/>
          </w:tcPr>
          <w:p w14:paraId="1553D698" w14:textId="78F29BFB" w:rsidR="005D65A5" w:rsidRPr="003645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4589" w:rsidRDefault="007478E0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64589" w:rsidRDefault="007478E0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64589" w:rsidRDefault="007478E0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64589" w14:paraId="68310CB9" w14:textId="77777777" w:rsidTr="00801458">
        <w:tc>
          <w:tcPr>
            <w:tcW w:w="2336" w:type="dxa"/>
          </w:tcPr>
          <w:p w14:paraId="32001A14" w14:textId="77777777" w:rsidR="005D65A5" w:rsidRPr="003645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F54C61" w14:textId="77777777" w:rsidR="005D65A5" w:rsidRPr="00364589" w:rsidRDefault="007478E0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58005CA" w14:textId="77777777" w:rsidR="005D65A5" w:rsidRPr="00364589" w:rsidRDefault="007478E0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6AB867" w14:textId="77777777" w:rsidR="005D65A5" w:rsidRPr="00364589" w:rsidRDefault="007478E0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64589" w14:paraId="46AC9ABE" w14:textId="77777777" w:rsidTr="00801458">
        <w:tc>
          <w:tcPr>
            <w:tcW w:w="2336" w:type="dxa"/>
          </w:tcPr>
          <w:p w14:paraId="3CC21616" w14:textId="77777777" w:rsidR="005D65A5" w:rsidRPr="003645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D60DA6" w14:textId="77777777" w:rsidR="005D65A5" w:rsidRPr="00364589" w:rsidRDefault="007478E0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D69A55" w14:textId="77777777" w:rsidR="005D65A5" w:rsidRPr="00364589" w:rsidRDefault="007478E0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EB807A" w14:textId="77777777" w:rsidR="005D65A5" w:rsidRPr="00364589" w:rsidRDefault="007478E0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6458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6458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36436"/>
      <w:r w:rsidRPr="0036458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4589" w14:paraId="24C6304C" w14:textId="77777777" w:rsidTr="007565A6">
        <w:tc>
          <w:tcPr>
            <w:tcW w:w="562" w:type="dxa"/>
          </w:tcPr>
          <w:p w14:paraId="268E7589" w14:textId="77777777" w:rsidR="00364589" w:rsidRPr="009E6058" w:rsidRDefault="00364589" w:rsidP="007565A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23FCDC7" w14:textId="77777777" w:rsidR="00364589" w:rsidRPr="00364589" w:rsidRDefault="00364589" w:rsidP="007565A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45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349D97" w14:textId="77777777" w:rsidR="00364589" w:rsidRPr="00364589" w:rsidRDefault="0036458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6458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36437"/>
      <w:r w:rsidRPr="0036458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6458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6458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64589" w14:paraId="0267C479" w14:textId="77777777" w:rsidTr="00801458">
        <w:tc>
          <w:tcPr>
            <w:tcW w:w="2500" w:type="pct"/>
          </w:tcPr>
          <w:p w14:paraId="37F699C9" w14:textId="77777777" w:rsidR="00B8237E" w:rsidRPr="003645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8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645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5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4589" w14:paraId="3F240151" w14:textId="77777777" w:rsidTr="00801458">
        <w:tc>
          <w:tcPr>
            <w:tcW w:w="2500" w:type="pct"/>
          </w:tcPr>
          <w:p w14:paraId="61E91592" w14:textId="61A0874C" w:rsidR="00B8237E" w:rsidRPr="00364589" w:rsidRDefault="00B8237E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64589" w:rsidRDefault="005C548A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64589" w14:paraId="63846A53" w14:textId="77777777" w:rsidTr="00801458">
        <w:tc>
          <w:tcPr>
            <w:tcW w:w="2500" w:type="pct"/>
          </w:tcPr>
          <w:p w14:paraId="66B93D5E" w14:textId="77777777" w:rsidR="00B8237E" w:rsidRPr="00364589" w:rsidRDefault="00B8237E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B7430E3" w14:textId="77777777" w:rsidR="00B8237E" w:rsidRPr="00364589" w:rsidRDefault="005C548A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364589" w14:paraId="16FD48DA" w14:textId="77777777" w:rsidTr="00801458">
        <w:tc>
          <w:tcPr>
            <w:tcW w:w="2500" w:type="pct"/>
          </w:tcPr>
          <w:p w14:paraId="69EFE7B6" w14:textId="77777777" w:rsidR="00B8237E" w:rsidRPr="00364589" w:rsidRDefault="00B8237E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3993119" w14:textId="77777777" w:rsidR="00B8237E" w:rsidRPr="00364589" w:rsidRDefault="005C548A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364589" w14:paraId="529B0A89" w14:textId="77777777" w:rsidTr="00801458">
        <w:tc>
          <w:tcPr>
            <w:tcW w:w="2500" w:type="pct"/>
          </w:tcPr>
          <w:p w14:paraId="0DE09297" w14:textId="77777777" w:rsidR="00B8237E" w:rsidRPr="003645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B645197" w14:textId="77777777" w:rsidR="00B8237E" w:rsidRPr="00364589" w:rsidRDefault="005C548A" w:rsidP="00801458">
            <w:pPr>
              <w:rPr>
                <w:rFonts w:ascii="Times New Roman" w:hAnsi="Times New Roman" w:cs="Times New Roman"/>
              </w:rPr>
            </w:pPr>
            <w:r w:rsidRPr="0036458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6458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6458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36438"/>
      <w:r w:rsidRPr="0036458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6458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6458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95182" w14:textId="77777777" w:rsidR="008772F3" w:rsidRDefault="008772F3" w:rsidP="00315CA6">
      <w:pPr>
        <w:spacing w:after="0" w:line="240" w:lineRule="auto"/>
      </w:pPr>
      <w:r>
        <w:separator/>
      </w:r>
    </w:p>
  </w:endnote>
  <w:endnote w:type="continuationSeparator" w:id="0">
    <w:p w14:paraId="3F2A64C8" w14:textId="77777777" w:rsidR="008772F3" w:rsidRDefault="008772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58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1159A" w14:textId="77777777" w:rsidR="008772F3" w:rsidRDefault="008772F3" w:rsidP="00315CA6">
      <w:pPr>
        <w:spacing w:after="0" w:line="240" w:lineRule="auto"/>
      </w:pPr>
      <w:r>
        <w:separator/>
      </w:r>
    </w:p>
  </w:footnote>
  <w:footnote w:type="continuationSeparator" w:id="0">
    <w:p w14:paraId="66CDACF8" w14:textId="77777777" w:rsidR="008772F3" w:rsidRDefault="008772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4589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72F3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8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8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D%D0%BE%D1%80%D0%BC%D0%B8%D1%80%D0%BE%D0%B2%D0%B0%D0%BD%D0%B8%D0%B5%20%D0%B8%20%D1%81%D0%BD%D0%B8%D0%B6%D0%B5%D0%BD%D0%B8%D0%B5%20%D0%B7%D0%B0%D0%B3%D1%80%D1%8F%D0%B7%D0%BD%D0%B5%D0%BD%D0%B8%D1%8F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D%D0%BE%D1%80%D0%BC%D0%B8%D1%80%D0%BE%D0%B2%D0%B0%D0%BD%D0%B8%D0%B5%20%D1%82%D1%80%D1%83%D0%B4%D0%B0.pdf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85059%2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745448-2107-4EC3-984C-4FA84F84D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3358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2025-05-06T12:06:00Z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